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D1BD" w14:textId="731FDF45" w:rsidR="006E2385" w:rsidRPr="006E2385" w:rsidRDefault="006E2385" w:rsidP="006E2385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Hlk218359456"/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en-US"/>
        </w:rPr>
        <w:t>ID</w:t>
      </w:r>
      <w:r w:rsidRPr="006E2385">
        <w:rPr>
          <w:rFonts w:ascii="Times New Roman" w:hAnsi="Times New Roman" w:cs="Times New Roman"/>
          <w:sz w:val="36"/>
          <w:szCs w:val="36"/>
        </w:rPr>
        <w:t xml:space="preserve"> 105676 </w:t>
      </w:r>
      <w:r w:rsidRPr="006E2385">
        <w:rPr>
          <w:rFonts w:ascii="Times New Roman" w:hAnsi="Times New Roman" w:cs="Times New Roman"/>
          <w:sz w:val="36"/>
          <w:szCs w:val="36"/>
          <w:lang w:val="kk-KZ"/>
        </w:rPr>
        <w:t>"</w:t>
      </w:r>
      <w:r w:rsidRPr="006E2385">
        <w:rPr>
          <w:rFonts w:ascii="Times New Roman" w:hAnsi="Times New Roman" w:cs="Times New Roman"/>
          <w:bCs/>
          <w:sz w:val="36"/>
          <w:szCs w:val="36"/>
          <w:shd w:val="clear" w:color="auto" w:fill="FFFFFF"/>
          <w:lang w:val="kk-KZ"/>
        </w:rPr>
        <w:t>Тұрақты даму және инновациялар</w:t>
      </w:r>
      <w:r w:rsidRPr="006E2385">
        <w:rPr>
          <w:rFonts w:ascii="Times New Roman" w:hAnsi="Times New Roman" w:cs="Times New Roman"/>
          <w:sz w:val="36"/>
          <w:szCs w:val="36"/>
          <w:lang w:val="kk-KZ"/>
        </w:rPr>
        <w:t>"</w:t>
      </w:r>
    </w:p>
    <w:p w14:paraId="0ED7FEAE" w14:textId="3F1F33E5" w:rsidR="006E2385" w:rsidRDefault="006E2385" w:rsidP="006E2385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6E2385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7М04109- </w:t>
      </w:r>
      <w:r w:rsidRPr="006E2385">
        <w:rPr>
          <w:rFonts w:ascii="Times New Roman" w:hAnsi="Times New Roman" w:cs="Times New Roman"/>
          <w:sz w:val="36"/>
          <w:szCs w:val="36"/>
          <w:lang w:val="kk-KZ"/>
        </w:rPr>
        <w:t>"Инновациялық менеджмент" мамандығы</w:t>
      </w:r>
    </w:p>
    <w:p w14:paraId="1FA1DB20" w14:textId="2B0A462E" w:rsidR="006E2385" w:rsidRPr="006E2385" w:rsidRDefault="006E2385" w:rsidP="006E23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2025-2026 оқу жылы көктемгі семестр</w:t>
      </w:r>
    </w:p>
    <w:p w14:paraId="4EB6D55C" w14:textId="77777777" w:rsidR="001632AF" w:rsidRPr="006E2385" w:rsidRDefault="001632AF" w:rsidP="006E2385">
      <w:pPr>
        <w:rPr>
          <w:sz w:val="36"/>
          <w:szCs w:val="36"/>
          <w:lang w:val="kk-KZ"/>
        </w:rPr>
      </w:pPr>
    </w:p>
    <w:bookmarkEnd w:id="0"/>
    <w:p w14:paraId="7E8352B8" w14:textId="52E5FFC5" w:rsidR="00426903" w:rsidRPr="00EC339D" w:rsidRDefault="00EC339D">
      <w:pPr>
        <w:rPr>
          <w:sz w:val="48"/>
          <w:szCs w:val="48"/>
          <w:lang w:val="kk-KZ"/>
        </w:rPr>
      </w:pPr>
      <w:r w:rsidRPr="00EC339D">
        <w:rPr>
          <w:rFonts w:ascii="Times New Roman" w:hAnsi="Times New Roman" w:cs="Times New Roman"/>
          <w:b/>
          <w:sz w:val="48"/>
          <w:szCs w:val="48"/>
          <w:lang w:val="kk-KZ"/>
        </w:rPr>
        <w:t xml:space="preserve">МОӨЖ 1. </w:t>
      </w:r>
      <w:r w:rsidRPr="00EC339D">
        <w:rPr>
          <w:rFonts w:ascii="Times New Roman" w:hAnsi="Times New Roman" w:cs="Times New Roman"/>
          <w:color w:val="000000" w:themeColor="text1"/>
          <w:sz w:val="48"/>
          <w:szCs w:val="48"/>
          <w:lang w:val="kk-KZ"/>
        </w:rPr>
        <w:t xml:space="preserve"> Тақырыбы- </w:t>
      </w:r>
      <w:r w:rsidRPr="00EC339D">
        <w:rPr>
          <w:rFonts w:ascii="Times New Roman" w:eastAsiaTheme="minorEastAsia" w:hAnsi="Times New Roman" w:cs="Times New Roman"/>
          <w:sz w:val="48"/>
          <w:szCs w:val="48"/>
          <w:lang w:val="kk-KZ" w:eastAsia="ru-RU"/>
        </w:rPr>
        <w:t>БҰҰ кедейлік пен  аштықты жою бағыттары</w:t>
      </w:r>
      <w:r w:rsidRPr="00EC339D">
        <w:rPr>
          <w:rFonts w:ascii="Times New Roman" w:hAnsi="Times New Roman" w:cs="Times New Roman"/>
          <w:color w:val="000000" w:themeColor="text1"/>
          <w:sz w:val="48"/>
          <w:szCs w:val="48"/>
          <w:lang w:val="kk-KZ"/>
        </w:rPr>
        <w:t xml:space="preserve"> </w:t>
      </w:r>
    </w:p>
    <w:p w14:paraId="39A51F4B" w14:textId="77777777" w:rsidR="00426903" w:rsidRPr="0080216D" w:rsidRDefault="00426903" w:rsidP="00426903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0EAE657A" w14:textId="77777777" w:rsidR="00426903" w:rsidRPr="0080216D" w:rsidRDefault="00426903" w:rsidP="00426903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5377BC01" w14:textId="77777777" w:rsidR="00426903" w:rsidRPr="0080216D" w:rsidRDefault="00426903" w:rsidP="00426903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3746587" w14:textId="77777777" w:rsidR="00426903" w:rsidRPr="0080216D" w:rsidRDefault="00426903" w:rsidP="00426903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1367CCDA" w14:textId="77777777" w:rsidR="00426903" w:rsidRPr="0080216D" w:rsidRDefault="00426903" w:rsidP="00426903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102A94C0" w14:textId="77777777" w:rsidR="00426903" w:rsidRPr="0080216D" w:rsidRDefault="00426903" w:rsidP="00426903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4C993D26" w14:textId="77777777" w:rsidR="00426903" w:rsidRPr="0080216D" w:rsidRDefault="00426903" w:rsidP="00426903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2DCBCBDF" w14:textId="77777777" w:rsidR="00426903" w:rsidRPr="0080216D" w:rsidRDefault="00426903" w:rsidP="00426903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7E590785" w14:textId="77777777" w:rsidR="00426903" w:rsidRPr="0080216D" w:rsidRDefault="00426903" w:rsidP="00426903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38826D88" w14:textId="77777777" w:rsidR="00426903" w:rsidRPr="0080216D" w:rsidRDefault="00426903" w:rsidP="00426903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7EB0C9C0" w14:textId="77777777" w:rsidR="00426903" w:rsidRPr="0080216D" w:rsidRDefault="00426903" w:rsidP="00426903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5F38D8AA" w14:textId="77777777" w:rsidR="00426903" w:rsidRPr="0080216D" w:rsidRDefault="00426903" w:rsidP="00426903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22DCCCCC" w14:textId="77777777" w:rsidR="00426903" w:rsidRPr="0080216D" w:rsidRDefault="00426903" w:rsidP="00426903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0BA97C30" w14:textId="77777777" w:rsidR="00426903" w:rsidRPr="0080216D" w:rsidRDefault="00426903" w:rsidP="00426903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000DFB42" w14:textId="77777777" w:rsidR="00426903" w:rsidRPr="0080216D" w:rsidRDefault="00426903" w:rsidP="00426903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336CC0D5" w14:textId="77777777" w:rsidR="00426903" w:rsidRPr="0080216D" w:rsidRDefault="00426903" w:rsidP="00426903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6E2E8B83" w14:textId="77777777" w:rsidR="00426903" w:rsidRPr="0080216D" w:rsidRDefault="00426903" w:rsidP="00426903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0AAB09CB" w14:textId="77777777" w:rsidR="00426903" w:rsidRPr="0080216D" w:rsidRDefault="00426903" w:rsidP="00426903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5EA3651F" w14:textId="77777777" w:rsidR="00426903" w:rsidRPr="0080216D" w:rsidRDefault="00426903" w:rsidP="00426903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3D6B2ED4" w14:textId="77777777" w:rsidR="00426903" w:rsidRPr="0080216D" w:rsidRDefault="00426903" w:rsidP="004269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53F04951" w14:textId="77777777" w:rsidR="00426903" w:rsidRPr="0080216D" w:rsidRDefault="00426903" w:rsidP="004269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44397B26" w14:textId="77777777" w:rsidR="00426903" w:rsidRPr="0080216D" w:rsidRDefault="00426903" w:rsidP="004269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6C3628A9" w14:textId="77777777" w:rsidR="00426903" w:rsidRPr="0080216D" w:rsidRDefault="00426903" w:rsidP="004269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4C2BCA6" w14:textId="77777777" w:rsidR="00426903" w:rsidRPr="0080216D" w:rsidRDefault="00426903" w:rsidP="004269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DCC23D0" w14:textId="77777777" w:rsidR="00426903" w:rsidRPr="0080216D" w:rsidRDefault="00426903" w:rsidP="004269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4B86D7FA" w14:textId="77777777" w:rsidR="00426903" w:rsidRPr="0080216D" w:rsidRDefault="00426903" w:rsidP="004269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0F185D93" w14:textId="77777777" w:rsidR="00426903" w:rsidRPr="0080216D" w:rsidRDefault="00426903" w:rsidP="004269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34CA9C61" w14:textId="77777777" w:rsidR="00426903" w:rsidRPr="0080216D" w:rsidRDefault="00426903" w:rsidP="00426903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5BDE161F" w14:textId="77777777" w:rsidR="00426903" w:rsidRPr="0080216D" w:rsidRDefault="00426903" w:rsidP="0042690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720377C7" w14:textId="77777777" w:rsidR="00426903" w:rsidRPr="0080216D" w:rsidRDefault="00426903" w:rsidP="00426903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0A17094E" w14:textId="77777777" w:rsidR="00426903" w:rsidRPr="0080216D" w:rsidRDefault="00426903" w:rsidP="00426903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30CC9A21" w14:textId="77777777" w:rsidR="00426903" w:rsidRPr="0080216D" w:rsidRDefault="00426903" w:rsidP="00426903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lastRenderedPageBreak/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34419E95" w14:textId="77777777" w:rsidR="00426903" w:rsidRPr="0080216D" w:rsidRDefault="00426903" w:rsidP="00426903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546D959E" w14:textId="77777777" w:rsidR="00426903" w:rsidRPr="0080216D" w:rsidRDefault="00426903" w:rsidP="00426903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0B119FED" w14:textId="77777777" w:rsidR="00426903" w:rsidRPr="0080216D" w:rsidRDefault="00426903" w:rsidP="0042690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3E30EC30" w14:textId="77777777" w:rsidR="00426903" w:rsidRPr="0080216D" w:rsidRDefault="00426903" w:rsidP="0042690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75E1C3E7" w14:textId="77777777" w:rsidR="00426903" w:rsidRPr="0080216D" w:rsidRDefault="00426903" w:rsidP="00426903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71256648" w14:textId="77777777" w:rsidR="00426903" w:rsidRPr="0080216D" w:rsidRDefault="00426903" w:rsidP="00426903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76125DCB" w14:textId="77777777" w:rsidR="00426903" w:rsidRPr="00426903" w:rsidRDefault="00426903">
      <w:pPr>
        <w:rPr>
          <w:lang w:val="kk-KZ"/>
        </w:rPr>
      </w:pPr>
    </w:p>
    <w:sectPr w:rsidR="00426903" w:rsidRPr="0042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1"/>
  </w:num>
  <w:num w:numId="3" w16cid:durableId="156830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17"/>
    <w:rsid w:val="001632AF"/>
    <w:rsid w:val="00231A17"/>
    <w:rsid w:val="00310446"/>
    <w:rsid w:val="003E6D87"/>
    <w:rsid w:val="00426903"/>
    <w:rsid w:val="006E2385"/>
    <w:rsid w:val="00C81942"/>
    <w:rsid w:val="00EA4AFC"/>
    <w:rsid w:val="00E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646A"/>
  <w15:chartTrackingRefBased/>
  <w15:docId w15:val="{5DF293A7-C197-45BE-9F3F-A4159C56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903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4269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2026-01-03T10:57:00Z</dcterms:created>
  <dcterms:modified xsi:type="dcterms:W3CDTF">2026-01-03T14:04:00Z</dcterms:modified>
</cp:coreProperties>
</file>